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002" w:leader="none"/>
        </w:tabs>
        <w:spacing w:lineRule="auto" w:line="240" w:before="173" w:after="0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23E86"/>
          <w:sz w:val="36"/>
        </w:rPr>
        <w:t xml:space="preserve">Парадигмальный Совет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29.01.2024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01032024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Формат смешанный очно/</w:t>
      </w:r>
      <w:r>
        <w:rPr>
          <w:rFonts w:cs="Times New Roman" w:ascii="Times New Roman" w:hAnsi="Times New Roman"/>
          <w:sz w:val="24"/>
          <w:szCs w:val="24"/>
          <w:lang w:val="en-US"/>
        </w:rPr>
        <w:t>on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line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32"/>
        </w:rPr>
        <w:t>разработка следующих тематик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Генезис-матрица процессов развития: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архитектоника развития – закон отрицания отрицания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 и движущие силы развития – закон взаимодействия противоположностей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механизмы развития – закон перехода количества в качество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Внешнее и внутреннее Субъекта: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Высшие Части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- 32-ричная внутренняя организация Я-Настоящего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Четыре Жизни. Извечный / Всеединый / Октавно-метагалактический / Метагалактический Космос ИВДИВО. Индивидуально-ориентированный и лично-ориентированный Синтезы ИВО.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Герменевтика Синтеза ИВО. Габитуальные основания. Работа синтеза Частностей.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Продолжение темы Принципы интерпретации – формирование интенциональной основы понимания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автономность текста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понимание предмета текста; живая заинтересованность в предмете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культуралистика 8-ричного Субъекта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герменевтическая открытость текста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аппликативный характер герменевтического понимания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Дело Жизни. Дело Человека. Дело Компетентного. Дело Полномочного. Дело Извечного. Философия-Парадигма-Энциклопедия-Учение.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Герменевтика Синтеза ИВО. Габитуальные основания. Высшие Части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Парадигмального Совета Подразделения ИВДИВО Москва Россия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Евгения Бирюкова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/>
          <w:sz w:val="24"/>
        </w:rPr>
      </w:pPr>
      <w:r>
        <w:rPr/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dcd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22c4e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/>
      <w:color w:val="auto"/>
      <w:kern w:val="2"/>
      <w:sz w:val="22"/>
      <w:szCs w:val="22"/>
      <w:lang w:val="ru-RU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LibreOffice/7.3.7.2$Linux_X86_64 LibreOffice_project/30$Build-2</Application>
  <AppVersion>15.0000</AppVersion>
  <Pages>1</Pages>
  <Words>156</Words>
  <Characters>1262</Characters>
  <CharactersWithSpaces>1390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2024-02-20T18:19:00Z</dcterms:created>
  <dc:creator>boris</dc:creator>
  <dc:description/>
  <dc:language>en-US</dc:language>
  <cp:lastModifiedBy/>
  <dcterms:modified xsi:type="dcterms:W3CDTF">2024-03-01T16:08:07Z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